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1、严禁弄虚作假、冒名顶替；如隐瞒病史影响体检结果的，后果由本人承担。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2、近日请注意休息，不要饮酒，避免剧烈运动。体检当天需进行采血、B超等检查，请在受检前禁食8—12小时。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3、女性受检者月经期间请勿做妇科及尿液检查，待经期完毕后再补检；怀孕或可能已受孕者，事先告知医护人员，勿做X光检查。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4、请配合医生认真检查所有项目，勿漏检。若自动放弃某一检查项目，将会影响聘用。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5、严禁携带任何通讯联络工具，服从管理，不得穿戴专业服饰或有明显标志的服饰。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  <w:rPr>
          <w:rFonts w:hint="eastAsia" w:ascii="仿宋_GB2312" w:hAnsi="sans-serif" w:eastAsia="仿宋_GB2312" w:cs="sans-serif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6、所有参加体检人员必须牢记自己的分组和编号，按照编号顺序排队体检，服从体检组织者统一指挥，不得自行调整体检顺序，不得擅自离开体检地点。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2"/>
        <w:textAlignment w:val="auto"/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7、体检过程中，不得以任何方式向医生和工作人员通报姓名或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个人信息，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如有发现，取消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资格。</w:t>
      </w:r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mM3MjJiYmJkYjc1NjA3YjYxZTExOThmODY0MTIifQ=="/>
    <w:docVar w:name="KSO_WPS_MARK_KEY" w:val="05135d98-8c45-4271-bb38-0a76035c5266"/>
  </w:docVars>
  <w:rsids>
    <w:rsidRoot w:val="00000000"/>
    <w:rsid w:val="05D52212"/>
    <w:rsid w:val="1DC36C76"/>
    <w:rsid w:val="2195577D"/>
    <w:rsid w:val="3E9F6C53"/>
    <w:rsid w:val="544D7486"/>
    <w:rsid w:val="6C0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52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2020-09-14T07:32:00Z</dcterms:created>
  <dc:creator>Administrator.USER-20200810AZ</dc:creator>
  <cp:lastModifiedBy>Administrator</cp:lastModifiedBy>
  <cp:lastPrinted>2024-08-06T01:23:17Z</cp:lastPrinted>
  <dcterms:modified xsi:type="dcterms:W3CDTF">2024-08-06T08:26:31Z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7CF9D2632F9F4D8281FCACB825ACFBCB_13</vt:lpwstr>
  </property>
</Properties>
</file>