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shd w:val="clear" w:color="auto" w:fill="FFFFFF"/>
        </w:rPr>
        <w:t>附件1</w:t>
      </w:r>
    </w:p>
    <w:p>
      <w:pPr>
        <w:pStyle w:val="4"/>
        <w:widowControl/>
        <w:shd w:val="clear" w:color="auto" w:fill="FFFFFF"/>
        <w:spacing w:before="0" w:beforeAutospacing="0" w:after="0" w:afterAutospacing="0" w:line="444" w:lineRule="atLeast"/>
        <w:jc w:val="center"/>
        <w:rPr>
          <w:rFonts w:asciiTheme="majorEastAsia" w:hAnsiTheme="majorEastAsia" w:eastAsiaTheme="majorEastAsia" w:cstheme="majorEastAsia"/>
          <w:b/>
          <w:bCs/>
          <w:sz w:val="48"/>
          <w:szCs w:val="48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shd w:val="clear" w:color="auto" w:fill="FFFFFF"/>
        </w:rPr>
        <w:t>安全生产举报信息受理登记表</w:t>
      </w:r>
    </w:p>
    <w:p>
      <w:pPr>
        <w:pStyle w:val="4"/>
        <w:widowControl/>
        <w:shd w:val="clear" w:color="auto" w:fill="FFFFFF"/>
        <w:spacing w:before="0" w:beforeAutospacing="0" w:after="0" w:afterAutospacing="0" w:line="444" w:lineRule="atLeast"/>
        <w:ind w:firstLine="550" w:firstLineChars="220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方正仿宋_GBK" w:hAnsi="方正仿宋_GBK" w:eastAsia="方正仿宋_GBK" w:cs="方正仿宋_GBK"/>
          <w:sz w:val="25"/>
          <w:szCs w:val="25"/>
          <w:shd w:val="clear" w:color="auto" w:fill="FFFFFF"/>
        </w:rPr>
        <w:t>登记人：</w:t>
      </w:r>
      <w:r>
        <w:rPr>
          <w:rFonts w:ascii="Times New Roman" w:hAnsi="Times New Roman" w:eastAsia="微软雅黑" w:cs="Times New Roman"/>
          <w:sz w:val="25"/>
          <w:szCs w:val="25"/>
          <w:shd w:val="clear" w:color="auto" w:fill="FFFFFF"/>
        </w:rPr>
        <w:t>         　　           </w:t>
      </w:r>
      <w:r>
        <w:rPr>
          <w:rFonts w:ascii="方正仿宋_GBK" w:hAnsi="方正仿宋_GBK" w:eastAsia="方正仿宋_GBK" w:cs="方正仿宋_GBK"/>
          <w:sz w:val="25"/>
          <w:szCs w:val="25"/>
          <w:shd w:val="clear" w:color="auto" w:fill="FFFFFF"/>
        </w:rPr>
        <w:t>登记时间：</w:t>
      </w:r>
      <w:r>
        <w:rPr>
          <w:rFonts w:ascii="Times New Roman" w:hAnsi="Times New Roman" w:eastAsia="微软雅黑" w:cs="Times New Roman"/>
          <w:sz w:val="25"/>
          <w:szCs w:val="25"/>
          <w:shd w:val="clear" w:color="auto" w:fill="FFFFFF"/>
        </w:rPr>
        <w:t>      </w:t>
      </w:r>
      <w:r>
        <w:rPr>
          <w:rFonts w:ascii="方正仿宋_GBK" w:hAnsi="方正仿宋_GBK" w:eastAsia="方正仿宋_GBK" w:cs="方正仿宋_GBK"/>
          <w:sz w:val="25"/>
          <w:szCs w:val="25"/>
          <w:shd w:val="clear" w:color="auto" w:fill="FFFFFF"/>
        </w:rPr>
        <w:t>年</w:t>
      </w:r>
      <w:r>
        <w:rPr>
          <w:rFonts w:ascii="Times New Roman" w:hAnsi="Times New Roman" w:eastAsia="微软雅黑" w:cs="Times New Roman"/>
          <w:sz w:val="25"/>
          <w:szCs w:val="25"/>
          <w:shd w:val="clear" w:color="auto" w:fill="FFFFFF"/>
        </w:rPr>
        <w:t>   </w:t>
      </w:r>
      <w:r>
        <w:rPr>
          <w:rFonts w:ascii="方正仿宋_GBK" w:hAnsi="方正仿宋_GBK" w:eastAsia="方正仿宋_GBK" w:cs="方正仿宋_GBK"/>
          <w:sz w:val="25"/>
          <w:szCs w:val="25"/>
          <w:shd w:val="clear" w:color="auto" w:fill="FFFFFF"/>
        </w:rPr>
        <w:t>月</w:t>
      </w:r>
      <w:r>
        <w:rPr>
          <w:rFonts w:ascii="Times New Roman" w:hAnsi="Times New Roman" w:eastAsia="微软雅黑" w:cs="Times New Roman"/>
          <w:sz w:val="25"/>
          <w:szCs w:val="25"/>
          <w:shd w:val="clear" w:color="auto" w:fill="FFFFFF"/>
        </w:rPr>
        <w:t>   </w:t>
      </w:r>
      <w:r>
        <w:rPr>
          <w:rFonts w:ascii="方正仿宋_GBK" w:hAnsi="方正仿宋_GBK" w:eastAsia="方正仿宋_GBK" w:cs="方正仿宋_GBK"/>
          <w:sz w:val="25"/>
          <w:szCs w:val="25"/>
          <w:shd w:val="clear" w:color="auto" w:fill="FFFFFF"/>
        </w:rPr>
        <w:t>日</w:t>
      </w:r>
    </w:p>
    <w:tbl>
      <w:tblPr>
        <w:tblStyle w:val="5"/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9"/>
        <w:gridCol w:w="2259"/>
        <w:gridCol w:w="1469"/>
        <w:gridCol w:w="287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44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sz w:val="25"/>
                <w:szCs w:val="25"/>
              </w:rPr>
              <w:t>举报人姓名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44" w:lineRule="atLeast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联系电话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</w:tcPr>
          <w:p>
            <w:pPr>
              <w:widowControl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44" w:lineRule="atLeas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举报方式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44" w:lineRule="atLeast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举报时间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</w:tcPr>
          <w:p>
            <w:pPr>
              <w:widowControl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44" w:lineRule="atLeas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举报类型</w:t>
            </w:r>
          </w:p>
        </w:tc>
        <w:tc>
          <w:tcPr>
            <w:tcW w:w="6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44" w:lineRule="atLeast"/>
              <w:rPr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sz w:val="25"/>
                <w:szCs w:val="25"/>
              </w:rPr>
              <w:t>□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重大事故隐患 </w:t>
            </w:r>
            <w:r>
              <w:rPr>
                <w:rFonts w:hint="eastAsia" w:ascii="Times New Roman" w:hAnsi="Times New Roman" w:cs="Times New Roman"/>
                <w:sz w:val="25"/>
                <w:szCs w:val="25"/>
              </w:rPr>
              <w:t>□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非法违法行为 </w:t>
            </w:r>
            <w:r>
              <w:rPr>
                <w:rFonts w:hint="eastAsia" w:ascii="Times New Roman" w:hAnsi="Times New Roman" w:cs="Times New Roman"/>
                <w:sz w:val="25"/>
                <w:szCs w:val="25"/>
              </w:rPr>
              <w:t>□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其他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7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4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举报事项</w:t>
            </w:r>
          </w:p>
          <w:p>
            <w:pPr>
              <w:pStyle w:val="4"/>
              <w:widowControl/>
              <w:spacing w:before="0" w:beforeAutospacing="0" w:after="0" w:afterAutospacing="0" w:line="444" w:lineRule="atLeast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详情</w:t>
            </w:r>
          </w:p>
        </w:tc>
        <w:tc>
          <w:tcPr>
            <w:tcW w:w="6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</w:tcPr>
          <w:p>
            <w:pPr>
              <w:widowControl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4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领导审批</w:t>
            </w:r>
          </w:p>
          <w:p>
            <w:pPr>
              <w:pStyle w:val="4"/>
              <w:widowControl/>
              <w:spacing w:before="0" w:beforeAutospacing="0" w:after="0" w:afterAutospacing="0" w:line="444" w:lineRule="atLeast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意见</w:t>
            </w:r>
          </w:p>
        </w:tc>
        <w:tc>
          <w:tcPr>
            <w:tcW w:w="6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</w:tcPr>
          <w:p>
            <w:pPr>
              <w:widowControl/>
              <w:jc w:val="left"/>
            </w:pP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444" w:lineRule="atLeast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方正仿宋_GBK" w:hAnsi="方正仿宋_GBK" w:eastAsia="方正仿宋_GBK" w:cs="方正仿宋_GBK"/>
          <w:sz w:val="25"/>
          <w:szCs w:val="25"/>
          <w:shd w:val="clear" w:color="auto" w:fill="FFFFFF"/>
        </w:rPr>
        <w:t>备注：此表涉及举报人权益保护，必须专人密存。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B7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/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2022-12-30T07:29:18Z</dcterms:created>
  <dc:creator>Administrator</dc:creator>
  <cp:lastModifiedBy>Y(^_^)Y</cp:lastModifiedBy>
  <dcterms:modified xsi:type="dcterms:W3CDTF">2022-12-30T07:29:33Z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CF7BA6D2CBB342F9A51903BDC5F64D79</vt:lpwstr>
  </property>
</Properties>
</file>