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2</w:t>
      </w:r>
    </w:p>
    <w:p>
      <w:pPr>
        <w:bidi w:val="0"/>
        <w:rPr>
          <w:rFonts w:hint="default" w:ascii="Times New Roman" w:hAnsi="Times New Roman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方正小标宋_GBK"/>
          <w:color w:val="000000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方正小标宋_GBK"/>
          <w:color w:val="000000"/>
          <w:spacing w:val="0"/>
          <w:sz w:val="44"/>
          <w:szCs w:val="44"/>
          <w:lang w:val="en-US" w:eastAsia="zh-CN"/>
        </w:rPr>
        <w:t>解</w:t>
      </w:r>
      <w:r>
        <w:rPr>
          <w:rFonts w:hint="eastAsia" w:ascii="Times New Roman" w:hAnsi="Times New Roman" w:eastAsia="方正小标宋_GBK" w:cs="方正小标宋_GBK"/>
          <w:color w:val="000000"/>
          <w:spacing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方正小标宋_GBK"/>
          <w:color w:val="000000"/>
          <w:spacing w:val="0"/>
          <w:sz w:val="44"/>
          <w:szCs w:val="44"/>
          <w:lang w:val="en-US" w:eastAsia="zh-CN"/>
        </w:rPr>
        <w:t>释</w:t>
      </w:r>
      <w:r>
        <w:rPr>
          <w:rFonts w:hint="eastAsia" w:ascii="Times New Roman" w:hAnsi="Times New Roman" w:eastAsia="方正小标宋_GBK" w:cs="方正小标宋_GBK"/>
          <w:color w:val="000000"/>
          <w:spacing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方正小标宋_GBK"/>
          <w:color w:val="000000"/>
          <w:spacing w:val="0"/>
          <w:sz w:val="44"/>
          <w:szCs w:val="44"/>
          <w:lang w:val="en-US" w:eastAsia="zh-CN"/>
        </w:rPr>
        <w:t>说</w:t>
      </w:r>
      <w:r>
        <w:rPr>
          <w:rFonts w:hint="eastAsia" w:ascii="Times New Roman" w:hAnsi="Times New Roman" w:eastAsia="方正小标宋_GBK" w:cs="方正小标宋_GBK"/>
          <w:color w:val="000000"/>
          <w:spacing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方正小标宋_GBK"/>
          <w:color w:val="000000"/>
          <w:spacing w:val="0"/>
          <w:sz w:val="44"/>
          <w:szCs w:val="44"/>
          <w:lang w:val="en-US" w:eastAsia="zh-CN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/>
        </w:rPr>
        <w:t>一、排名制得分方式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000000"/>
          <w:sz w:val="32"/>
          <w:szCs w:val="32"/>
          <w:lang w:val="en-US" w:eastAsia="zh-CN"/>
        </w:rPr>
        <w:t>（一）满分5分项，1-3名得5分，4-7名得4分，8-11名得3分，12-15名得2分，16-18名得1分。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000000"/>
          <w:sz w:val="32"/>
          <w:szCs w:val="32"/>
          <w:lang w:val="en-US" w:eastAsia="zh-CN"/>
        </w:rPr>
        <w:t>（二）满分为4分项，1-4名得4分，5-9名3分，10-14名2分，15-18名1分。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000000"/>
          <w:sz w:val="32"/>
          <w:szCs w:val="32"/>
          <w:lang w:val="en-US" w:eastAsia="zh-CN"/>
        </w:rPr>
        <w:t>（三）满分为3分项，1-6名得3分，7-12名2分，13-18名1分。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000000"/>
          <w:sz w:val="32"/>
          <w:szCs w:val="32"/>
          <w:lang w:val="en-US" w:eastAsia="zh-CN"/>
        </w:rPr>
        <w:t>（四）满分为2分项，1-9名得2分，10-18名1分。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000000"/>
          <w:sz w:val="32"/>
          <w:szCs w:val="32"/>
          <w:lang w:val="en-US" w:eastAsia="zh-CN"/>
        </w:rPr>
        <w:t>（五）一个评分项中有多个指标，且未明确每个指标分值的，计分方式为：每个指标均按照该评分项的总分进行打分后，求各项指标平均值，作为该评分项的最终得分。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/>
        </w:rPr>
        <w:t>二、目标任务制得分方式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000000"/>
          <w:sz w:val="32"/>
          <w:szCs w:val="32"/>
          <w:lang w:val="en-US" w:eastAsia="zh-CN"/>
        </w:rPr>
        <w:t>涉及项目个数、投资量的指标，按照实际完成两与任务目标比例得分，超过100%的，按满分计算，不加分。服务保障部分目标任务制指标，完成目标任务得满分，未完成目标任务不得分。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/>
        </w:rPr>
        <w:t>三、开工、投产、达效标准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Times New Roman" w:hAnsi="Times New Roman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color w:val="000000"/>
          <w:sz w:val="32"/>
          <w:szCs w:val="32"/>
          <w:lang w:val="en-US" w:eastAsia="zh-CN"/>
        </w:rPr>
        <w:t>开工标准：</w:t>
      </w:r>
      <w:r>
        <w:rPr>
          <w:rFonts w:hint="eastAsia" w:ascii="Times New Roman" w:hAnsi="Times New Roman" w:eastAsia="仿宋" w:cs="仿宋"/>
          <w:color w:val="000000"/>
          <w:sz w:val="32"/>
          <w:szCs w:val="32"/>
          <w:lang w:val="en-US" w:eastAsia="zh-CN"/>
        </w:rPr>
        <w:t>项目开工指，建设项目永久性工程的开工，一般是指永久性工程正式破土开槽开始施工，作为建筑物组成部分的正式打桩也视为开工。在此以前的准备工作，如工程地质勘察、平整场地、旧有建筑物的拆除、临时建筑、施工用临时道路、水、电等工程都不算正式开工。总体设计内的工程开工之前，用迁移补偿费先进行拆迁还建工程的项目不算正式开工。水利、交通、铁路等需要进行大量土、石方工程的项目，开工以开始进行土、石方工程为准。技改类、入驻已建成的标准厂房等项目，生产设备到场视为开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Times New Roman" w:hAnsi="Times New Roman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color w:val="000000"/>
          <w:sz w:val="32"/>
          <w:szCs w:val="32"/>
          <w:lang w:val="en-US" w:eastAsia="zh-CN"/>
        </w:rPr>
        <w:t>投产标准：</w:t>
      </w:r>
      <w:r>
        <w:rPr>
          <w:rFonts w:hint="eastAsia" w:ascii="Times New Roman" w:hAnsi="Times New Roman" w:eastAsia="仿宋" w:cs="仿宋"/>
          <w:color w:val="000000"/>
          <w:sz w:val="32"/>
          <w:szCs w:val="32"/>
          <w:lang w:val="en-US" w:eastAsia="zh-CN"/>
        </w:rPr>
        <w:t>工业项目指设计文件中规定的生产作业线全部建成；非工业建设项目是指设计中规定的主要工程全部建成。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Times New Roman" w:hAnsi="Times New Roman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color w:val="000000"/>
          <w:sz w:val="32"/>
          <w:szCs w:val="32"/>
          <w:lang w:val="en-US" w:eastAsia="zh-CN"/>
        </w:rPr>
        <w:t>达效标准：</w:t>
      </w:r>
      <w:r>
        <w:rPr>
          <w:rFonts w:hint="eastAsia" w:ascii="Times New Roman" w:hAnsi="Times New Roman" w:eastAsia="仿宋" w:cs="仿宋"/>
          <w:color w:val="000000"/>
          <w:sz w:val="32"/>
          <w:szCs w:val="32"/>
          <w:lang w:val="en-US" w:eastAsia="zh-CN"/>
        </w:rPr>
        <w:t>工业项目指设计文件中规定的生产作业线全部建成，经过试运转，验收鉴定合格，移交给生产部门投入生产; 非工业项目是指设计中规定的主要工程全部建成，能发挥其全部效益，经验收鉴定合格，正式移交给管理部门投入使用。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22876"/>
    <w:rsid w:val="7E52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ascii="仿宋_GB2312" w:eastAsia="仿宋_GB2312"/>
      <w:sz w:val="36"/>
    </w:rPr>
  </w:style>
  <w:style w:type="paragraph" w:styleId="3">
    <w:name w:val="Body Text 2"/>
    <w:basedOn w:val="1"/>
    <w:next w:val="2"/>
    <w:qFormat/>
    <w:uiPriority w:val="0"/>
    <w:pPr>
      <w:spacing w:before="100" w:beforeAutospacing="1" w:after="120" w:line="480" w:lineRule="auto"/>
      <w:ind w:firstLine="624" w:firstLineChars="200"/>
    </w:pPr>
    <w:rPr>
      <w:rFonts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2022-02-18T10:30:00Z</dcterms:created>
  <dc:creator>@范女侠</dc:creator>
  <cp:lastModifiedBy>@范女侠</cp:lastModifiedBy>
  <dcterms:modified xsi:type="dcterms:W3CDTF">2022-02-18T10:31:16Z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988471A54E514A68975AD66686AA879F</vt:lpwstr>
  </property>
</Properties>
</file>